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2817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 w:ascii="仿宋" w:hAnsi="仿宋" w:eastAsia="仿宋"/>
          <w:b w:val="0"/>
        </w:rPr>
        <w:t>委托书</w:t>
      </w:r>
    </w:p>
    <w:p w14:paraId="56FA4981">
      <w:pPr>
        <w:topLinePunct/>
        <w:spacing w:line="360" w:lineRule="auto"/>
        <w:ind w:firstLine="630" w:firstLineChars="225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本人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" w:eastAsia="仿宋_GB2312"/>
          <w:sz w:val="28"/>
          <w:szCs w:val="28"/>
        </w:rPr>
        <w:t>（姓名）系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" w:eastAsia="仿宋_GB2312"/>
          <w:sz w:val="28"/>
          <w:szCs w:val="28"/>
        </w:rPr>
        <w:t>（报价供应商名称）的法定代表人，现委托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" w:eastAsia="仿宋_GB2312"/>
          <w:sz w:val="28"/>
          <w:szCs w:val="28"/>
        </w:rPr>
        <w:t>（姓名）为我方代理人。代理人根据授权，以我方名义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参与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唐山三友新材料股份有限公司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u w:val="none"/>
          <w:lang w:val="en-US" w:eastAsia="zh-CN"/>
        </w:rPr>
        <w:t>报名、</w:t>
      </w:r>
      <w:r>
        <w:rPr>
          <w:rFonts w:hint="eastAsia" w:ascii="仿宋" w:hAnsi="仿宋" w:eastAsia="仿宋"/>
          <w:sz w:val="28"/>
          <w:szCs w:val="28"/>
        </w:rPr>
        <w:t>签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署、澄清、说明、补正、递交、撤回、修改响应文件、签订合同和处理有关事宜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>等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有关事宜，其法律后果由我</w:t>
      </w:r>
      <w:r>
        <w:rPr>
          <w:rFonts w:hint="eastAsia" w:ascii="仿宋_GB2312" w:hAnsi="仿宋" w:eastAsia="仿宋_GB2312"/>
          <w:sz w:val="28"/>
          <w:szCs w:val="28"/>
        </w:rPr>
        <w:t>方承担。</w:t>
      </w:r>
    </w:p>
    <w:p w14:paraId="0F82B0F3">
      <w:pPr>
        <w:spacing w:line="440" w:lineRule="exact"/>
        <w:rPr>
          <w:rFonts w:hint="eastAsia" w:ascii="仿宋_GB2312" w:hAnsi="仿宋" w:eastAsia="仿宋_GB2312" w:cs="宋体"/>
          <w:bCs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委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托期限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 xml:space="preserve">年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日至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年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" w:eastAsia="仿宋_GB2312" w:cs="宋体"/>
          <w:bCs/>
          <w:kern w:val="0"/>
          <w:sz w:val="28"/>
          <w:szCs w:val="28"/>
        </w:rPr>
        <w:t>日</w:t>
      </w:r>
    </w:p>
    <w:p w14:paraId="5AFF8D07">
      <w:pPr>
        <w:pStyle w:val="5"/>
        <w:rPr>
          <w:rFonts w:hint="eastAsia"/>
        </w:rPr>
      </w:pPr>
    </w:p>
    <w:p w14:paraId="334044F4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代理人无转委托权。</w:t>
      </w:r>
    </w:p>
    <w:p w14:paraId="00230C2F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4FF8ECEC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报价供应商：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         </w:t>
      </w:r>
      <w:r>
        <w:rPr>
          <w:rFonts w:hint="eastAsia" w:ascii="仿宋_GB2312" w:hAnsi="仿宋" w:eastAsia="仿宋_GB2312"/>
          <w:sz w:val="28"/>
          <w:szCs w:val="28"/>
        </w:rPr>
        <w:t>（盖单位章）</w:t>
      </w:r>
    </w:p>
    <w:p w14:paraId="516D9040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3D9CF0F5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法定代表人：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" w:eastAsia="仿宋_GB2312"/>
          <w:sz w:val="28"/>
          <w:szCs w:val="28"/>
        </w:rPr>
        <w:t>（签字或签章）</w:t>
      </w:r>
    </w:p>
    <w:p w14:paraId="6D6E81B1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0CFA6051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身份证号码：</w:t>
      </w:r>
      <w:r>
        <w:rPr>
          <w:rFonts w:hint="eastAsia" w:ascii="仿宋_GB2312" w:hAnsi="仿宋" w:eastAsia="仿宋_GB2312"/>
          <w:i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hAnsi="仿宋" w:eastAsia="仿宋_GB2312"/>
          <w:sz w:val="28"/>
          <w:szCs w:val="28"/>
        </w:rPr>
        <w:t xml:space="preserve">          </w:t>
      </w:r>
    </w:p>
    <w:p w14:paraId="366CED30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5D3B8729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委托代理人：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" w:eastAsia="仿宋_GB2312"/>
          <w:sz w:val="28"/>
          <w:szCs w:val="28"/>
        </w:rPr>
        <w:t xml:space="preserve">（签字） </w:t>
      </w:r>
    </w:p>
    <w:p w14:paraId="6C1A9370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626D423A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身份证号码：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hAnsi="仿宋" w:eastAsia="仿宋_GB2312"/>
          <w:sz w:val="28"/>
          <w:szCs w:val="28"/>
        </w:rPr>
        <w:t xml:space="preserve">          </w:t>
      </w:r>
    </w:p>
    <w:p w14:paraId="71E7118E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227F9405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                              </w:t>
      </w:r>
    </w:p>
    <w:p w14:paraId="61E5AE8B">
      <w:pPr>
        <w:spacing w:line="360" w:lineRule="auto"/>
        <w:ind w:firstLine="4480" w:firstLineChars="1600"/>
      </w:pPr>
      <w:r>
        <w:rPr>
          <w:rFonts w:hint="eastAsia" w:ascii="仿宋_GB2312" w:hAnsi="仿宋" w:eastAsia="仿宋_GB2312"/>
          <w:sz w:val="28"/>
          <w:szCs w:val="28"/>
        </w:rPr>
        <w:t xml:space="preserve">  年       月  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1"/>
    <w:basedOn w:val="1"/>
    <w:next w:val="6"/>
    <w:qFormat/>
    <w:uiPriority w:val="0"/>
    <w:pPr>
      <w:snapToGrid w:val="0"/>
      <w:spacing w:line="324" w:lineRule="auto"/>
      <w:ind w:firstLine="200" w:firstLineChars="200"/>
      <w:jc w:val="left"/>
    </w:pPr>
    <w:rPr>
      <w:rFonts w:cs="宋体"/>
      <w:snapToGrid w:val="0"/>
      <w:kern w:val="0"/>
    </w:rPr>
  </w:style>
  <w:style w:type="paragraph" w:customStyle="1" w:styleId="6">
    <w:name w:val="样式 样式 正文缩进正文（首行缩进两字）正文2 + 首行缩进:  2 字符 + 首行缩进:  2 字符"/>
    <w:basedOn w:val="1"/>
    <w:qFormat/>
    <w:uiPriority w:val="0"/>
    <w:pPr>
      <w:snapToGrid w:val="0"/>
      <w:spacing w:line="324" w:lineRule="auto"/>
      <w:ind w:firstLine="600"/>
    </w:pPr>
    <w:rPr>
      <w:rFonts w:hAnsi="宋体"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194</Characters>
  <Lines>0</Lines>
  <Paragraphs>0</Paragraphs>
  <TotalTime>0</TotalTime>
  <ScaleCrop>false</ScaleCrop>
  <LinksUpToDate>false</LinksUpToDate>
  <CharactersWithSpaces>443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2026-08-04T09:13:30Z</dcterms:created>
  <dc:creator>Administrator</dc:creator>
  <cp:lastModifiedBy>焦金环</cp:lastModifiedBy>
  <dcterms:modified xsi:type="dcterms:W3CDTF">2026-08-04T09:13:55Z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eyJoZGlkIjoiNDYyNjUyYWUxMTM0ZmUxMjhmNzkxMjBjNDZiNGYxMDgiLCJ1c2VySWQiOiIxNjU3NDE1NTcwIn0=</vt:lpwstr>
  </property>
  <property fmtid="{D5CDD505-2E9C-101B-9397-08002B2CF9AE}" pid="4" name="ICV">
    <vt:lpwstr>DB63FD713FF54EB5B4C5D3D4BB11E1EE_12</vt:lpwstr>
  </property>
</Properties>
</file>