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一、报价要求：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报价过程中出现商品规格、型号不全面导致无法报价情况，应及时联系相关业务人员。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采购品必须按照买方规定品牌及规格型号要求，原则上提供产品合格证，材质单或检测报告。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所有产品必须为正品，符合国标或行业标准，包装完整，标识清晰，严禁三无产品。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项目遵循同等条件下单项最低报价中标原则，报价供应商可以参与单项或多项物资的竞争报价。某一采购项目，若有两个或多个报价相同且均为最低报价的，我方将发起多轮报价或分别议价，直至出现单一最低报价供应商为止。确定中标单位及中标项后，禁止供应商因只有单项或多项中标而弃标的情况，如有发生，我方将根据相关管理制度进行考评，情节严重者将纳入禁入名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年内出现三次及以上弃标或错报，将其加入禁入名单（即黑名单）。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售后服务差且多次交流无果，对我方正当诉求不理会或敷衍；一个项目关联企业同时报价等涉嫌围标、串标；拒不提供完税证明；出现重大经营危机，且不能正常生产；不履行社会责任、不提供社会承诺；资质过期或被注销、提供虚假资质等行为，将其加入禁入名单（即黑名单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到货验收：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中标单位需在规定的到货期限内送货。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如到货物资验收不合格，存在主观以次充好现象，损害我方利益、名誉或影响正常采购行为将其加入禁入名单（即黑名单）。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未按要求的规格、型号、品牌、技术要求等送货的，允许供应商在规定的到货周期内换货一次，如仍未达到要求，将其加入禁入名单（即黑名单）。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对于无正当理由停供、故意拖延发货并给我公司造成经济损失等重大违约的供应商，将其加入禁入名单（即黑名单）。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5、其他未尽事宜按国家标准执行。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三、付款方式：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到货验收合格，卖方提供13%税额的全额增值税专用发票后，买方分期承兑付款。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四、交货地点：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项目现场或买方指定地点。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五、运输车辆要求：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卖方送货到达买方场地，运费由卖方承担，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运输途中必须遵守国家相关法律法规，如遇任何风险由卖方负责，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进厂后符合买方厂规等相关规定，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若因运输车辆不符合国家规定环保排放标准及相关管控要求，导致不能进入买受人厂区的，按未到货处理。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六、超交货期要求：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违约责任：到货期每逾期一天（不可抗力因素除外），卖方向买方支付总货款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%的违约金。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七、其他事项：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1、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双方约定的其他事项：卖方应遵守对买方的社会责任承诺。买方已通过GB/T24001-2016环境管理体系和GB/T45001-2020职业健康安全管理体系认证，请卖方遵守相关的法律法规。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2、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 xml:space="preserve">合同争议的解决方式：合同在履行过程中发生的争议，由双方当事人协商解决；协商或调解不成的，依法向买方所在地人民法院起诉。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3、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供应商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如有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zh-CN" w:eastAsia="zh-CN" w:bidi="ar"/>
        </w:rPr>
        <w:t>正当诉求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可电话联系相关项目负责人或发送邮件至企业公开邮箱：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instrText xml:space="preserve"> HYPERLINK "mailto:syrdcaigou@163.com"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fldChar w:fldCharType="separate"/>
      </w:r>
      <w:r>
        <w:rPr>
          <w:rStyle w:val="4"/>
          <w:rFonts w:hint="eastAsia" w:ascii="仿宋" w:hAnsi="仿宋" w:eastAsia="仿宋" w:cs="仿宋"/>
          <w:i w:val="0"/>
          <w:iCs w:val="0"/>
          <w:caps w:val="0"/>
          <w:spacing w:val="0"/>
          <w:kern w:val="0"/>
          <w:sz w:val="32"/>
          <w:szCs w:val="32"/>
          <w:highlight w:val="none"/>
          <w:lang w:val="en-US" w:eastAsia="zh-CN" w:bidi="ar"/>
        </w:rPr>
        <w:t>syrdcaigou@163.com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4.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隆道云线上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，价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低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者中标。合格的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单位需注册成为隆道云成员后进入隆道云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，非隆道云成员将不能参加本次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，请各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报价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单位访问隆道云采购平台(www.longdaoyun.com)点击进入，按系统中要求流程完成注册和资格信息填报工作，隆道云客服热线：010-58851111。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42EE4C"/>
    <w:multiLevelType w:val="singleLevel"/>
    <w:tmpl w:val="9B42EE4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0F68E7C"/>
    <w:multiLevelType w:val="singleLevel"/>
    <w:tmpl w:val="A0F68E7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87DCE78"/>
    <w:multiLevelType w:val="singleLevel"/>
    <w:tmpl w:val="E87DCE7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ZTJiOWMxODU2ZWY3OGNkMGExYjdiYTYwMmJkODQifQ=="/>
  </w:docVars>
  <w:rsids>
    <w:rsidRoot w:val="00000000"/>
    <w:rsid w:val="051377B2"/>
    <w:rsid w:val="0D7877B1"/>
    <w:rsid w:val="110139F1"/>
    <w:rsid w:val="13432BE8"/>
    <w:rsid w:val="1D426E17"/>
    <w:rsid w:val="25DC1294"/>
    <w:rsid w:val="28CA4ADD"/>
    <w:rsid w:val="302D2C37"/>
    <w:rsid w:val="366B11D8"/>
    <w:rsid w:val="3A647A49"/>
    <w:rsid w:val="3F0831E2"/>
    <w:rsid w:val="49913D32"/>
    <w:rsid w:val="4A257C99"/>
    <w:rsid w:val="4CD62D3F"/>
    <w:rsid w:val="538A488C"/>
    <w:rsid w:val="54732FDB"/>
    <w:rsid w:val="61E10346"/>
    <w:rsid w:val="679A2153"/>
    <w:rsid w:val="70206D1B"/>
    <w:rsid w:val="792C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377</Characters>
  <Lines>0</Lines>
  <Paragraphs>0</Paragraphs>
  <TotalTime>50</TotalTime>
  <ScaleCrop>false</ScaleCrop>
  <LinksUpToDate>false</LinksUpToDate>
  <CharactersWithSpaces>377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2023-04-06T06:23:00Z</dcterms:created>
  <dc:creator>liyue</dc:creator>
  <cp:lastModifiedBy>Administrator</cp:lastModifiedBy>
  <cp:lastPrinted>2023-08-14T02:36:00Z</cp:lastPrinted>
  <dcterms:modified xsi:type="dcterms:W3CDTF">2025-09-04T01:20:20Z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7AB5A08DA5C041BA9B98AFE435DE68C1_13</vt:lpwstr>
  </property>
</Properties>
</file>